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Република Србија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-156209</wp:posOffset>
            </wp:positionV>
            <wp:extent cx="413004" cy="615696"/>
            <wp:effectExtent b="0" l="0" r="0" t="0"/>
            <wp:wrapSquare wrapText="right" distB="19050" distT="19050" distL="19050" distR="1905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61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Министарство просвете, науке и технолошког развоја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97237396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pgSz w:h="16820" w:w="11900" w:orient="portrait"/>
          <w:pgMar w:bottom="708.4800720214844" w:top="144.00146484375" w:left="1159.0991973876953" w:right="2450.2947998046875" w:header="0" w:footer="720"/>
          <w:pgNumType w:start="1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Овај пројекат финансира Европска унија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833055</wp:posOffset>
            </wp:positionH>
            <wp:positionV relativeFrom="paragraph">
              <wp:posOffset>9907</wp:posOffset>
            </wp:positionV>
            <wp:extent cx="1194816" cy="323088"/>
            <wp:effectExtent b="0" l="0" r="0" t="0"/>
            <wp:wrapSquare wrapText="left" distB="19050" distT="19050" distL="19050" distR="1905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2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009765625" w:line="230.2403211593628" w:lineRule="auto"/>
        <w:ind w:left="1063.6798858642578" w:right="3210.0390625" w:firstLine="17.5199890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ЕУ ПОДРШКА НАУЧНО-ТЕХНОЛОШКОМ ПАРКУ БЕОГРАД У ПРУЖАЊУ УСЛУГА ИНОВАТИВНИМ КОМПАНИЈАМА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881103515625" w:line="247.72733688354492" w:lineRule="auto"/>
        <w:ind w:left="1078.2526397705078" w:right="968.4521484375" w:firstLine="2.6496887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Привредно друштво (компанија) која улаже средства у капитал новооснованог  привредног друштва које обавља иновациону делатност може остварити право на  порески кредит који се користи за умањење обрачунатог пореза на добит.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7236328125" w:line="247.72733688354492" w:lineRule="auto"/>
        <w:ind w:left="1070.9662628173828" w:right="967.46826171875" w:firstLine="9.936065673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Порески кредит по основу улагања у капитал новооснованог друштва које се бави  иновационом делатношћу представља 30% извршеног улагања. Овај кредит се  остварује по основу у потпуности уплаћених новчаних улога којима се повећава капитал  новооснованог привредног друштва које обавља иновациону делатност.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845703125" w:line="247.72733688354492" w:lineRule="auto"/>
        <w:ind w:left="1072.9534149169922" w:right="967.535400390625" w:hanging="8.16955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Укупан износ пореског кредита који обвезник може да оствари по основу улагања 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капитал једног новооснованог привредног друштва износи 100 милиона динара, док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највиши износ кредита који обвезник може да користи у једном пореском периоду износи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50 милиона динара, независно од броја улагања.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0166015625" w:line="247.72768020629883" w:lineRule="auto"/>
        <w:ind w:left="1063.6798858642578" w:right="967.371826171875" w:firstLine="16.3392639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Међутим, уколико више друштава која се сматрају повезаним лицима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улаже у капитал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истог привредног друштва које обавља иновациону делатност, максимални износ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подстицаја (пореског кредита) за сва повезана лица може збирно да износи 100 милиона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динара за извршена улагања у капитал тог друштва.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66259765625" w:line="247.7266502380371" w:lineRule="auto"/>
        <w:ind w:left="1078.0318450927734" w:right="967.0263671875" w:firstLine="3.09127807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Како би се остварило право на порески кредит по основу улагања у капитал  новооснованог друштва које обавља иновациону делатност, лице које улаже капитал  као и лице у чији се капитал улаже морају да испуне неопходне предуслове: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183837890625" w:line="240" w:lineRule="auto"/>
        <w:ind w:left="1075.1615142822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Лице које улаже у капитал: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58056640625" w:line="244.6937656402588" w:lineRule="auto"/>
        <w:ind w:left="1783.599853515625" w:right="967.991943359375" w:hanging="351.7601013183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 тренутку улагања постоји (послује) више од три године (могућност коришћења  погодности се остварује уколико је од основања друштва које улаже у капитал  другог лица прошло више од три године),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16796875" w:line="246.7463493347168" w:lineRule="auto"/>
        <w:ind w:left="1790.88623046875" w:right="967.257080078125" w:hanging="359.0464782714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Од тренутка оснивања до тренутка улагања самостално или заједно са свим  повезаним лицима није поседовало више од 25% акција, удела или гласова у  органима управљања новооснованог друштва у чији капитал се улаже. Другим  речима, није довољно да само у моменту улагања обвезник испуњава овај услов,  већ да ни у ком тренутку пре улагања обвезник (самостално или заједно са  повезаним лицима) није прешао наведени проценат власништва, односно права  гласа,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95361328125" w:line="243.65229606628418" w:lineRule="auto"/>
        <w:ind w:left="1787.1328735351562" w:right="970.32958984375" w:hanging="355.29296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Није извршило смањење улагања непрекидно у периоду од три године од дана  улагања (при чему се рок рачуна од последњег дана пореског периода у ком је  извршено улагање)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71875" w:line="240" w:lineRule="auto"/>
        <w:ind w:left="1075.1615142822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Лице у чији се капитал улаже: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6416015625" w:line="243.90263557434082" w:lineRule="auto"/>
        <w:ind w:left="1798.172607421875" w:right="972.518310546875" w:hanging="366.3328552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 тренутку улагања не послује дуже од 3 године (тј. од његовог оснивања није  прошло више од три године),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734619140625" w:line="245.8524513244629" w:lineRule="auto"/>
        <w:ind w:left="1787.7951049804688" w:right="967.015380859375" w:hanging="355.9553527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Претежно обавља иновациону делатност у складу са прописима који уређују ту  област (тј. врши активности које се предузимају ради стварања нових производа,  технологија, процеса и услуга или значајне измене постојећих, у складу са  потребама тржишта),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3175048828125" w:line="240" w:lineRule="auto"/>
        <w:ind w:left="1063.6798858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1076.76948547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Са аспекта пореза на добит правних лица.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0311336517334" w:lineRule="auto"/>
        <w:ind w:left="1067.0494842529297" w:right="974.22607421875" w:hanging="1.411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Према прописима који уређују иновациону делатност иновациони субјекти могу бити: 1)  развојно-производни центар, 2) истраживачко-развојни центар, 3) иновациони центар 4) центар  за трансфер технологија, 5) стартап који развија иновативни производ или услугу и који има  потенцијал брзог и великог раста, 6) спиноф, тј. стартап који је основан са циљем развоја и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2987976074218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.62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Кнеза Милоша 6, 11000 Београд, Србија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1.3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011 45 27 253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3.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376.8000030517578" w:right="403.20068359375" w:header="0" w:footer="720"/>
          <w:cols w:equalWidth="0" w:num="1">
            <w:col w:space="0" w:w="11119.99931335449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office@stp-support.rs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Република Србија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-156209</wp:posOffset>
            </wp:positionV>
            <wp:extent cx="413004" cy="615696"/>
            <wp:effectExtent b="0" l="0" r="0" t="0"/>
            <wp:wrapSquare wrapText="right" distB="19050" distT="19050" distL="19050" distR="1905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61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Министарство просвете, науке и технолошког развоја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97237396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1159.0991973876953" w:right="2450.294799804687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Овај пројекат финансира Европска унија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833055</wp:posOffset>
            </wp:positionH>
            <wp:positionV relativeFrom="paragraph">
              <wp:posOffset>9907</wp:posOffset>
            </wp:positionV>
            <wp:extent cx="1194816" cy="323088"/>
            <wp:effectExtent b="0" l="0" r="0" t="0"/>
            <wp:wrapSquare wrapText="left" distB="19050" distT="19050" distL="19050" distR="1905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2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009765625" w:line="230.2403211593628" w:lineRule="auto"/>
        <w:ind w:left="1063.6798858642578" w:right="3210.0390625" w:firstLine="17.5199890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ЕУ ПОДРШКА НАУЧНО-ТЕХНОЛОШКОМ ПАРКУ БЕОГРАД У ПРУЖАЊУ УСЛУГА ИНОВАТИВНИМ КОМПАНИЈАМА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81005859375" w:line="243.90263557434082" w:lineRule="auto"/>
        <w:ind w:left="1798.172607421875" w:right="972.822265625" w:hanging="366.3328552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Према последњим расположивим финансијским извештајима у време улагања  нема више од 500 милиона динара укупног прихода,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7041015625" w:line="244.6940803527832" w:lineRule="auto"/>
        <w:ind w:left="1798.172607421875" w:right="971.42578125" w:hanging="366.3328552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Од оснивања није расподељивало дивиденде или уделе у добити и неће их  расподељивати у периоду од три године од дана извршеног улагања у капитал (у потпуности уплаћених новчаних улога),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16796875" w:line="244.901704788208" w:lineRule="auto"/>
        <w:ind w:left="1431.8399047851562" w:right="968.999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Има центар пословних интереса на територији Републике Србије,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Није настало статусном променом у складу са законом којим се уређују  привредна друштва,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197265625" w:line="245.6766700744629" w:lineRule="auto"/>
        <w:ind w:left="1787.1328735351562" w:right="967.20947265625" w:hanging="355.2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 сваком пореском периоду почевши од првог наредног периода од периода у  ком је основано и закључно са периодом када су у потпуности уплаћени новчани  улози у његов капитал испуњава нешто од следећег (најмање једно од  наведеног):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83642578125" w:line="260.7656192779541" w:lineRule="auto"/>
        <w:ind w:left="2155.0814819335938" w:right="972.8991699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трошкови истраживања и развоја чине најмање 15% укупних расхода, или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висококвалификовани запослени чине више од 80% свих запослених, или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лице је власник, односно корисник депонованог ауторског дела или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72733688354492" w:lineRule="auto"/>
        <w:ind w:left="2510.8865356445312" w:right="970.33935546875" w:firstLine="7.2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патента које је непосредно повезано са иновационом делатношћу коју  обавља.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817138671875" w:line="246.85755729675293" w:lineRule="auto"/>
        <w:ind w:left="1064.7838592529297" w:right="967.718505859375" w:hanging="2.4288940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Уколико су испуњени сви услови, лице које улаже у капитал новооснованог друштва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може користити порески кредит у првом наредном периоду након испуњења истих.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Имајући у виду прописани временски оквир за испуњење свих критеријума, право 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коришћење пореског кредита по овом основу се остварује по истеку три године од дана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улагања (при чему рачунање рока почиње последњег дана пореског периода у ком је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извршено улагање).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1740722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Процедура и неопходна документација за остваривање права на порески кредит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7261962890625" w:line="246.6401767730713" w:lineRule="auto"/>
        <w:ind w:left="1419.052734375" w:right="967.00927734375" w:hanging="333.071899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За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порески период у ком је извршено улагање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лице које је уложило у капитал  новооснованог друштва које се бави иновационом делатношћу уз порески биланс и  пореску пријаву електронски подноси и: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174072265625" w:line="240" w:lineRule="auto"/>
        <w:ind w:left="1431.83982849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Образац УИД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Изјава о улагању у иновационе делатности,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6.3801670074463" w:lineRule="auto"/>
        <w:ind w:left="1783.599853515625" w:right="969.2919921875" w:hanging="351.7601013183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Образац УИД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Изјава о испуњености услова новооснованог привредног  друштва које обавља иновациону делатност. Ову изјаву потписује и оверава  одговорно лице друштва у чији капитал је извршено улагање, а електронски  подноси лице које је извршило улагање,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7236328125" w:line="247.72722244262695" w:lineRule="auto"/>
        <w:ind w:left="1411.3247680664062" w:right="968.7890625" w:hanging="341.90399169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Уз порески биланс и пореску пријаву, а за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порески период након испуњености  прописаних услова,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лице које је уложило у капитал новооснованог друштва које се  бави иновационом делатношћу електронски подноси: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734619140625" w:line="244.69393730163574" w:lineRule="auto"/>
        <w:ind w:left="1783.599853515625" w:right="969.38232421875" w:hanging="351.7601013183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Образац УИД 2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Изјава о испуњености услова новооснованог привредног  друштва које обавља иновациону делатност. Изјаву потписује и оверава  одговорно лице друштва у чији капитал је извршено улагање,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2169189453125" w:line="240" w:lineRule="auto"/>
        <w:ind w:left="1063.6798858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31.2324094772339" w:lineRule="auto"/>
        <w:ind w:left="1066.8671417236328" w:right="983.555908203125" w:firstLine="9.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комерцијализације иновација и 7) друга правна која се баве иновационом делатношћу и која су  уписана у регистар субјеката националног иновационог система.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5712890625" w:line="230.73497772216797" w:lineRule="auto"/>
        <w:ind w:left="1068.0863189697266" w:right="975.142822265625" w:hanging="0.374298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Изјава се подноси електронски, само једном. Овом изјавом лице у чији се капитал улаже  потврђује није расподељивало дивиденде или уделе у добити, те да испуњава један од услова: 1) трошкови истраживања и развоја чине најмање 15% укупних расхода; 2) висококвалификовани  запослени чине више од 80% свих запослених; 3) лице је власник, односно корисник депонованог  ауторског дела или патента које је непосредно повезано са иновационом делатношћу коју  обавља).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23376464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.62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Кнеза Милоша 6, 11000 Београд, Србија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1.3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011 45 27 253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3.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376.8000030517578" w:right="403.20068359375" w:header="0" w:footer="720"/>
          <w:cols w:equalWidth="0" w:num="1">
            <w:col w:space="0" w:w="11119.99931335449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office@stp-support.rs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Република Србија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-156209</wp:posOffset>
            </wp:positionV>
            <wp:extent cx="413004" cy="615696"/>
            <wp:effectExtent b="0" l="0" r="0" t="0"/>
            <wp:wrapSquare wrapText="right" distB="19050" distT="19050" distL="19050" distR="1905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61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Министарство просвете, науке и технолошког развоја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97237396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1159.0991973876953" w:right="2450.294799804687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Овај пројекат финансира Европска унија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833055</wp:posOffset>
            </wp:positionH>
            <wp:positionV relativeFrom="paragraph">
              <wp:posOffset>9907</wp:posOffset>
            </wp:positionV>
            <wp:extent cx="1194816" cy="323088"/>
            <wp:effectExtent b="0" l="0" r="0" t="0"/>
            <wp:wrapSquare wrapText="left" distB="19050" distT="19050" distL="19050" distR="1905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2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009765625" w:line="230.2403211593628" w:lineRule="auto"/>
        <w:ind w:left="1063.6798858642578" w:right="3210.0390625" w:firstLine="17.5199890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ЕУ ПОДРШКА НАУЧНО-ТЕХНОЛОШКОМ ПАРКУ БЕОГРАД У ПРУЖАЊУ УСЛУГА ИНОВАТИВНИМ КОМПАНИЈАМА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81005859375" w:line="245.73529243469238" w:lineRule="auto"/>
        <w:ind w:left="1783.599853515625" w:right="969.566650390625" w:hanging="351.7601013183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Образац ПК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– Порески кредит за улагање у капитал новооснованог привредног  друштва које обавља иновациону делатност, који подноси електронски приликом  подношења пореског биланса и пореске пријаве.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7236328125" w:line="246.64137840270996" w:lineRule="auto"/>
        <w:ind w:left="1063.238296508789" w:right="972.286376953125" w:firstLine="0.44158935546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Умањење обрачунатог пореза по основу улагања у капитал новооснованог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друштва које обавља иновациону делатност се исказује на редном броју 5.4.9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пореске пријаве.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16796875" w:line="247.72733688354492" w:lineRule="auto"/>
        <w:ind w:left="1071.628646850586" w:right="971.282958984375" w:firstLine="9.715270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Неискоришћени кредит се може искористити (пренети) за наредне обрачунске периоде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али не дуже од пет година.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7236328125" w:line="240" w:lineRule="auto"/>
        <w:ind w:left="1073.174362182617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Пример 1: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29296875" w:line="247.99921989440918" w:lineRule="auto"/>
        <w:ind w:left="1067.2127532958984" w:right="967.122802734375" w:firstLine="13.91036987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Компанија ИНОВ представља компанију која развија иновативни производ, сматра се  компанијом која обавља иновациону делатност и испуњава све остале прописане  услове за коришћење кредита по основу улагања у њен капитал.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1669921875" w:line="247.72733688354492" w:lineRule="auto"/>
        <w:ind w:left="1067.2127532958984" w:right="971.3134765625" w:firstLine="13.91036987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Компанија ААА, која улаже у капитал друштва ИНОВ такође испуњава све прописане  услове за коришћење кредита по основу улагања у капитал новоосноване иновативне  компанија.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8177490234375" w:line="246.6401767730713" w:lineRule="auto"/>
        <w:ind w:left="1078.2526397705078" w:right="967.017822265625" w:hanging="14.57275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ААА током маја 2022. године доноси одлуку о улагању у капитал и истог месеца у  потпуности врши уплату новчаних улога којима се повећава капитал друштва ИНОВ.  Износ улагања компаније ААА у капитал друштва ИНОВ износи 400 милиона динара.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81689453125" w:line="247.72719383239746" w:lineRule="auto"/>
        <w:ind w:left="1078.2526397705078" w:right="968.087158203125" w:hanging="14.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ААА и ИНОВ нису повезана лица са аспекта пореза на добит ни у тренутку улагања, као  ни у било ком тренутку пре улагања.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66259765625" w:line="247.72719383239746" w:lineRule="auto"/>
        <w:ind w:left="1078.2526397705078" w:right="974.373779296875" w:hanging="13.46878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Уколико ИНОВ не врши расподелу дивиденди или удела у добити и неће их  расподељивати у периоду од три године од дана извршеног улагања: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616943359375" w:line="247.72693634033203" w:lineRule="auto"/>
        <w:ind w:left="1427.2128295898438" w:right="968.81591796875" w:hanging="352.0512390136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Како би остварила право на порески кредит, компанија ААА не сме да смањи износ  улагања непрекидно у периоду од три године од дана улагања, тј. до краја 2025.  године (будући да се рок рачуна од 31. децембра 2022. године),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172607421875" w:line="252.07271575927734" w:lineRule="auto"/>
        <w:ind w:left="1075.1615142822266" w:right="967.017822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Износ кредита који може остварити компанија ААА je 100 милиона динара,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Порески кредит се може користити почевши од пореског периода за 2026. годину и  може користити закључно са пореским периодом за 2030. годину. У наставку је дат  пример коришћења пореског кредита по годинама: </w:t>
      </w:r>
    </w:p>
    <w:tbl>
      <w:tblPr>
        <w:tblStyle w:val="Table1"/>
        <w:tblW w:w="9018.32015991211" w:type="dxa"/>
        <w:jc w:val="left"/>
        <w:tblInd w:w="1063.67988586425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.5201110839844"/>
        <w:gridCol w:w="2062.2000122070312"/>
        <w:gridCol w:w="2412.4002075195312"/>
        <w:gridCol w:w="1965.5999755859375"/>
        <w:gridCol w:w="1608.599853515625"/>
        <w:tblGridChange w:id="0">
          <w:tblGrid>
            <w:gridCol w:w="969.5201110839844"/>
            <w:gridCol w:w="2062.2000122070312"/>
            <w:gridCol w:w="2412.4002075195312"/>
            <w:gridCol w:w="1965.5999755859375"/>
            <w:gridCol w:w="1608.599853515625"/>
          </w:tblGrid>
        </w:tblGridChange>
      </w:tblGrid>
      <w:tr>
        <w:trPr>
          <w:cantSplit w:val="0"/>
          <w:trHeight w:val="950.398864746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Година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7.39990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Обрачунати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60009765625" w:line="240" w:lineRule="auto"/>
              <w:ind w:left="0" w:right="465.0576782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порез без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92681884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умањења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0.6079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Искоришћени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60009765625" w:line="240" w:lineRule="auto"/>
              <w:ind w:left="0" w:right="270.5340576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порески кредит у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92681884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години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8.7994384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Обрачунати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60009765625" w:line="240" w:lineRule="auto"/>
              <w:ind w:left="0" w:right="301.526489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порез након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92681884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умањења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55367469787598" w:lineRule="auto"/>
              <w:ind w:left="134.600830078125" w:right="46.992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Расположиви  износ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8172607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кредита</w:t>
            </w:r>
          </w:p>
        </w:tc>
      </w:tr>
      <w:tr>
        <w:trPr>
          <w:cantSplit w:val="0"/>
          <w:trHeight w:val="403.200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40802001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90.000.000</w:t>
            </w:r>
          </w:p>
        </w:tc>
      </w:tr>
      <w:tr>
        <w:trPr>
          <w:cantSplit w:val="0"/>
          <w:trHeight w:val="40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40802001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50.000.000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40.000.000</w:t>
            </w:r>
          </w:p>
        </w:tc>
      </w:tr>
      <w:tr>
        <w:trPr>
          <w:cantSplit w:val="0"/>
          <w:trHeight w:val="40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40802001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35.000.000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35.000.000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5.000.000</w:t>
            </w:r>
          </w:p>
        </w:tc>
      </w:tr>
      <w:tr>
        <w:trPr>
          <w:cantSplit w:val="0"/>
          <w:trHeight w:val="40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40802001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6798858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556396484375" w:line="228.74390602111816" w:lineRule="auto"/>
        <w:ind w:left="1063.6798858642578" w:right="986.03515625" w:firstLine="3.2400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Прописани максимални износ кредита је 100 милиона динара а 30% од уложених 400 милиона  динара превазилази овај лимит.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76153564453125" w:line="231.23270988464355" w:lineRule="auto"/>
        <w:ind w:left="1063.6798858642578" w:right="1141.2158203125" w:firstLine="4.147186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Будући да је максимални износ кредита који се може искористити у једној години 50 милиона  динара.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6103210449218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.62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Кнеза Милоша 6, 11000 Београд, Србија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1.3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011 45 27 253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3.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376.8000030517578" w:right="403.20068359375" w:header="0" w:footer="720"/>
          <w:cols w:equalWidth="0" w:num="1">
            <w:col w:space="0" w:w="11119.99931335449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office@stp-support.rs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Република Србија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-156209</wp:posOffset>
            </wp:positionV>
            <wp:extent cx="413004" cy="615696"/>
            <wp:effectExtent b="0" l="0" r="0" t="0"/>
            <wp:wrapSquare wrapText="right" distB="19050" distT="19050" distL="19050" distR="1905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61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Министарство просвете, науке и технолошког развоја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97237396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1159.0991973876953" w:right="2450.294799804687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Овај пројекат финансира Европска унија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833055</wp:posOffset>
            </wp:positionH>
            <wp:positionV relativeFrom="paragraph">
              <wp:posOffset>9907</wp:posOffset>
            </wp:positionV>
            <wp:extent cx="1194816" cy="323088"/>
            <wp:effectExtent b="0" l="0" r="0" t="0"/>
            <wp:wrapSquare wrapText="left" distB="19050" distT="19050" distL="19050" distR="1905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2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009765625" w:line="230.2403211593628" w:lineRule="auto"/>
        <w:ind w:left="1063.6798858642578" w:right="3210.0390625" w:firstLine="17.5199890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ЕУ ПОДРШКА НАУЧНО-ТЕХНОЛОШКОМ ПАРКУ БЕОГРАД У ПРУЖАЊУ УСЛУГА ИНОВАТИВНИМ КОМПАНИЈАМА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48095703125" w:line="247.72733688354492" w:lineRule="auto"/>
        <w:ind w:left="1078.2526397705078" w:right="967.00927734375" w:firstLine="2.870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Имајући to у виду, у наведеном примеру друштво ААА је дужно да уз порески биланс и  пореску пријаву електронски подноси и следећу документацију: </w:t>
      </w:r>
    </w:p>
    <w:tbl>
      <w:tblPr>
        <w:tblStyle w:val="Table2"/>
        <w:tblW w:w="9018.32015991211" w:type="dxa"/>
        <w:jc w:val="left"/>
        <w:tblInd w:w="1063.67988586425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0.120086669922"/>
        <w:gridCol w:w="6428.2000732421875"/>
        <w:tblGridChange w:id="0">
          <w:tblGrid>
            <w:gridCol w:w="2590.120086669922"/>
            <w:gridCol w:w="6428.2000732421875"/>
          </w:tblGrid>
        </w:tblGridChange>
      </w:tblGrid>
      <w:tr>
        <w:trPr>
          <w:cantSplit w:val="0"/>
          <w:trHeight w:val="4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Година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</w:t>
            </w:r>
          </w:p>
        </w:tc>
      </w:tr>
      <w:tr>
        <w:trPr>
          <w:cantSplit w:val="0"/>
          <w:trHeight w:val="40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.398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 УИД, Образац УИД 1</w:t>
            </w:r>
          </w:p>
        </w:tc>
      </w:tr>
      <w:tr>
        <w:trPr>
          <w:cantSplit w:val="0"/>
          <w:trHeight w:val="4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.398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 УИД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Образац ПК 5</w:t>
            </w:r>
          </w:p>
        </w:tc>
      </w:tr>
      <w:tr>
        <w:trPr>
          <w:cantSplit w:val="0"/>
          <w:trHeight w:val="40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.398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 ПК 5</w:t>
            </w:r>
          </w:p>
        </w:tc>
      </w:tr>
      <w:tr>
        <w:trPr>
          <w:cantSplit w:val="0"/>
          <w:trHeight w:val="4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.398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 ПК 5</w:t>
            </w:r>
          </w:p>
        </w:tc>
      </w:tr>
      <w:tr>
        <w:trPr>
          <w:cantSplit w:val="0"/>
          <w:trHeight w:val="40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.398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Образац ПК 5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.23994445800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2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Пример 2: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7734375" w:line="247.72696495056152" w:lineRule="auto"/>
        <w:ind w:left="1072.291030883789" w:right="972.4951171875" w:firstLine="8.8320922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Компанија ИНОВ представља компанију која развија иновативни производ и која се  сматра компанијом која обавља иновациону делатност и испуњава све остале  прописане услове за коришћење кредита по основу улагања у њен капитал.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8165283203125" w:line="246.64043426513672" w:lineRule="auto"/>
        <w:ind w:left="1078.2526397705078" w:right="968.515625" w:firstLine="2.8704833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Компаније ААА, БББ и ВВВ, које улажу у капитал друштва ИНОВ такође испуњавају све  прописане услове за коришћење кредита по основу улагања у капитал новоосноване  иновативне компанија. ААА, БББ и ВВВ се сматрају повезаним лицима.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81689453125" w:line="247.12334632873535" w:lineRule="auto"/>
        <w:ind w:left="1063.6798858642578" w:right="967.44873046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ААА и БББ током маја 2022. године доносе одлуку о улагању у капитал и истог месеца  у потпуности врше уплату новчаних улога којима се повећава капитал друштва ИНОВ.  Износ улагања компанија ААА и БББ у капитал друштва ИНОВ износи по 100 милиона  динара (укупно 200 милиона динара).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3719482421875" w:line="247.72693634033203" w:lineRule="auto"/>
        <w:ind w:left="1078.2526397705078" w:right="969.642333984375" w:firstLine="1.54571533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ВВВ током јануара 2023. године доноси одлуку о улагању у капитал и истог месеца у  потпуности врши уплату новчаних улога којима се повећава капитал друштва ИНОВ.  Износ улагања компаније ВВВ у капитал друштва ИНОВ износи 200 милиона динара.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17236328125" w:line="247.7266502380371" w:lineRule="auto"/>
        <w:ind w:left="1067.2127532958984" w:right="973.29345703125" w:hanging="3.532867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ААА, БББ и ВВВ и ИНОВ нису повезана лица са аспекта пореза на добит ни у тренутку  улагања, као ни у било ком тренутку пре улагања.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818359375" w:line="247.18371391296387" w:lineRule="auto"/>
        <w:ind w:left="1063.6798858642578" w:right="968.519287109375" w:firstLine="1.10397338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Уколико су испуњени сви услови (између осталог да ИНОВ не врши расподелу  дивиденди или удела у добити и неће их расподељивати у периоду од три године од  дана извршеног улагања, те да није вршено смањење износа улагања непрекидно у  периоду од три године од дана улагања), у наставку је дат преглед износа пореског  кредита за сваку од компанија и период од ког се тај кредит може користити: </w:t>
      </w:r>
    </w:p>
    <w:tbl>
      <w:tblPr>
        <w:tblStyle w:val="Table3"/>
        <w:tblW w:w="9018.32015991211" w:type="dxa"/>
        <w:jc w:val="left"/>
        <w:tblInd w:w="1063.67988586425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0.120086669922"/>
        <w:gridCol w:w="2042.39990234375"/>
        <w:gridCol w:w="2042.80029296875"/>
        <w:gridCol w:w="2042.9998779296875"/>
        <w:tblGridChange w:id="0">
          <w:tblGrid>
            <w:gridCol w:w="2890.120086669922"/>
            <w:gridCol w:w="2042.39990234375"/>
            <w:gridCol w:w="2042.80029296875"/>
            <w:gridCol w:w="2042.9998779296875"/>
          </w:tblGrid>
        </w:tblGridChange>
      </w:tblGrid>
      <w:tr>
        <w:trPr>
          <w:cantSplit w:val="0"/>
          <w:trHeight w:val="40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ААА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БББ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ВВВ</w:t>
            </w:r>
          </w:p>
        </w:tc>
      </w:tr>
      <w:tr>
        <w:trPr>
          <w:cantSplit w:val="0"/>
          <w:trHeight w:val="40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43225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Износ улагања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200.000.000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6798858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33.01920413970947" w:lineRule="auto"/>
        <w:ind w:left="1068.4606170654297" w:right="973.182373046875" w:firstLine="1.95846557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Образац УИД 2 се подноси након испуњења прописаних услова, и обавеза подношења не  зависи од чињенице да ли порески обвезник користи кредит за тај порески период или не (у  конкретном случају за 2026. годину). Другим речима, уколико обвезник за период у ком може да  започне коришћење пореског кредита оствари губитак, упркос чињеници да исти и не користи, уз  пореску пријаву за тај период подноси и Образац УИД 2.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1274719238281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.62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Кнеза Милоша 6, 11000 Београд, Србија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1.3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011 45 27 253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3.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376.8000030517578" w:right="403.20068359375" w:header="0" w:footer="720"/>
          <w:cols w:equalWidth="0" w:num="1">
            <w:col w:space="0" w:w="11119.99931335449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office@stp-support.rs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Република Србија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-156209</wp:posOffset>
            </wp:positionV>
            <wp:extent cx="413004" cy="615696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61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Министарство просвете, науке и технолошког развоја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97237396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08.4800720214844" w:top="144.00146484375" w:left="1159.0991973876953" w:right="2450.294799804687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Овај пројекат финансира Европска унија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833055</wp:posOffset>
            </wp:positionH>
            <wp:positionV relativeFrom="paragraph">
              <wp:posOffset>9907</wp:posOffset>
            </wp:positionV>
            <wp:extent cx="1194816" cy="323088"/>
            <wp:effectExtent b="0" l="0" r="0" t="0"/>
            <wp:wrapSquare wrapText="lef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2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009765625" w:line="230.2403211593628" w:lineRule="auto"/>
        <w:ind w:left="1063.6798858642578" w:right="3210.0390625" w:firstLine="17.5199890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ЕУ ПОДРШКА НАУЧНО-ТЕХНОЛОШКОМ ПАРКУ БЕОГРАД У ПРУЖАЊУ УСЛУГА ИНОВАТИВНИМ КОМПАНИЈАМА </w:t>
      </w:r>
    </w:p>
    <w:tbl>
      <w:tblPr>
        <w:tblStyle w:val="Table4"/>
        <w:tblW w:w="9018.32015991211" w:type="dxa"/>
        <w:jc w:val="left"/>
        <w:tblInd w:w="1063.67988586425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0.120086669922"/>
        <w:gridCol w:w="2042.39990234375"/>
        <w:gridCol w:w="2042.80029296875"/>
        <w:gridCol w:w="2042.9998779296875"/>
        <w:tblGridChange w:id="0">
          <w:tblGrid>
            <w:gridCol w:w="2890.120086669922"/>
            <w:gridCol w:w="2042.39990234375"/>
            <w:gridCol w:w="2042.80029296875"/>
            <w:gridCol w:w="2042.9998779296875"/>
          </w:tblGrid>
        </w:tblGridChange>
      </w:tblGrid>
      <w:tr>
        <w:trPr>
          <w:cantSplit w:val="0"/>
          <w:trHeight w:val="4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22430419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Период улагања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мај 2022.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мај 2022.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јануар 2023.</w:t>
            </w:r>
          </w:p>
        </w:tc>
      </w:tr>
      <w:tr>
        <w:trPr>
          <w:cantSplit w:val="0"/>
          <w:trHeight w:val="67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72733688354492" w:lineRule="auto"/>
              <w:ind w:left="127.8143310546875" w:right="42.9327392578125" w:firstLine="2.208099365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Порески период од ког се  може користити кредит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2026. година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2026. година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2027. година</w:t>
            </w:r>
          </w:p>
        </w:tc>
      </w:tr>
      <w:tr>
        <w:trPr>
          <w:cantSplit w:val="0"/>
          <w:trHeight w:val="40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43225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Износ пореског кредита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30.000.000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40.000.000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7</w:t>
            </w:r>
          </w:p>
        </w:tc>
      </w:tr>
      <w:tr>
        <w:trPr>
          <w:cantSplit w:val="0"/>
          <w:trHeight w:val="67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5543613433838" w:lineRule="auto"/>
              <w:ind w:left="127.15194702148438" w:right="43.1536865234375" w:firstLine="2.8704833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Порески период до ког се  кредит може искористити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2030. година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2030. година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2031. година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6798858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46600341796875" w:line="231.23270988464355" w:lineRule="auto"/>
        <w:ind w:left="1076.8270111083984" w:right="1130.6787109375" w:hanging="8.351898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Будући да су компаније ААА и БББ већ оствариле право на по 30 милиона динара, а  максимални износ кредита за улагање повезаних лица у капитал једног друштва 100 милиона,  износ кредита за друштво ВВВ је 40 милиона (100-30-30).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6103210449218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4.62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Кнеза Милоша 6, 11000 Београд, Србија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1.3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011 45 27 253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3.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office@stp-support.rs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sectPr>
      <w:type w:val="continuous"/>
      <w:pgSz w:h="16820" w:w="11900" w:orient="portrait"/>
      <w:pgMar w:bottom="708.4800720214844" w:top="144.00146484375" w:left="376.8000030517578" w:right="403.20068359375" w:header="0" w:footer="720"/>
      <w:cols w:equalWidth="0" w:num="1">
        <w:col w:space="0" w:w="11119.99931335449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